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87C2B" w14:textId="77777777" w:rsidR="00A01F02" w:rsidRPr="009851B2" w:rsidRDefault="00A01F02" w:rsidP="00A01F02">
      <w:pPr>
        <w:spacing w:after="0"/>
        <w:jc w:val="center"/>
        <w:rPr>
          <w:rFonts w:eastAsia="Arial" w:cs="Arial"/>
          <w:b/>
          <w:bCs/>
          <w:sz w:val="28"/>
          <w:szCs w:val="28"/>
        </w:rPr>
      </w:pPr>
      <w:r w:rsidRPr="009851B2">
        <w:rPr>
          <w:rFonts w:eastAsia="Arial" w:cs="Arial"/>
          <w:b/>
          <w:bCs/>
          <w:sz w:val="28"/>
          <w:szCs w:val="28"/>
        </w:rPr>
        <w:t>SAMPLE LETTER TO THE EDITOR</w:t>
      </w:r>
    </w:p>
    <w:p w14:paraId="39104AB9" w14:textId="77777777" w:rsidR="00A01F02" w:rsidRPr="009851B2" w:rsidRDefault="00A01F02" w:rsidP="00A01F02">
      <w:pPr>
        <w:spacing w:after="0"/>
        <w:rPr>
          <w:rFonts w:eastAsia="Arial" w:cs="Arial"/>
          <w:sz w:val="24"/>
          <w:szCs w:val="24"/>
        </w:rPr>
      </w:pPr>
      <w:r w:rsidRPr="009851B2">
        <w:rPr>
          <w:rFonts w:eastAsia="Arial" w:cs="Arial"/>
          <w:sz w:val="24"/>
          <w:szCs w:val="24"/>
        </w:rPr>
        <w:t xml:space="preserve"> </w:t>
      </w:r>
    </w:p>
    <w:p w14:paraId="2567DE70" w14:textId="34A1D004" w:rsidR="00A01F02" w:rsidRPr="009851B2" w:rsidRDefault="00A01F02" w:rsidP="00A01F02">
      <w:pPr>
        <w:spacing w:after="0" w:line="257" w:lineRule="auto"/>
        <w:rPr>
          <w:rFonts w:eastAsia="Arial" w:cs="Arial"/>
          <w:sz w:val="24"/>
          <w:szCs w:val="24"/>
        </w:rPr>
      </w:pPr>
      <w:r w:rsidRPr="009851B2">
        <w:rPr>
          <w:rFonts w:eastAsia="Arial" w:cs="Arial"/>
          <w:sz w:val="24"/>
          <w:szCs w:val="24"/>
        </w:rPr>
        <w:t xml:space="preserve">Join our letters to the editor campaign as part of </w:t>
      </w:r>
      <w:r w:rsidRPr="009851B2">
        <w:rPr>
          <w:rFonts w:eastAsia="Arial" w:cs="Arial"/>
          <w:sz w:val="24"/>
          <w:szCs w:val="24"/>
        </w:rPr>
        <w:t>our efforts to tell</w:t>
      </w:r>
      <w:r w:rsidRPr="009851B2">
        <w:rPr>
          <w:rFonts w:eastAsia="Arial" w:cs="Arial"/>
          <w:sz w:val="24"/>
          <w:szCs w:val="24"/>
        </w:rPr>
        <w:t xml:space="preserve"> Congress: “</w:t>
      </w:r>
      <w:hyperlink r:id="rId5" w:history="1">
        <w:r w:rsidRPr="009851B2">
          <w:rPr>
            <w:rStyle w:val="Hyperlink"/>
            <w:rFonts w:eastAsia="Arial" w:cs="Arial"/>
            <w:sz w:val="24"/>
            <w:szCs w:val="24"/>
          </w:rPr>
          <w:t>Hands Off Medicaid</w:t>
        </w:r>
      </w:hyperlink>
      <w:r w:rsidRPr="009851B2">
        <w:rPr>
          <w:rFonts w:eastAsia="Arial" w:cs="Arial"/>
          <w:sz w:val="24"/>
          <w:szCs w:val="24"/>
        </w:rPr>
        <w:t>.”</w:t>
      </w:r>
    </w:p>
    <w:p w14:paraId="1CCD2B4F" w14:textId="77777777" w:rsidR="00A01F02" w:rsidRPr="009851B2" w:rsidRDefault="00A01F02" w:rsidP="00A01F02">
      <w:pPr>
        <w:spacing w:after="0" w:line="257" w:lineRule="auto"/>
        <w:rPr>
          <w:rFonts w:eastAsia="Arial" w:cs="Arial"/>
          <w:sz w:val="24"/>
          <w:szCs w:val="24"/>
        </w:rPr>
      </w:pPr>
      <w:r w:rsidRPr="009851B2">
        <w:rPr>
          <w:rFonts w:eastAsia="Arial" w:cs="Arial"/>
          <w:sz w:val="24"/>
          <w:szCs w:val="24"/>
        </w:rPr>
        <w:t xml:space="preserve"> </w:t>
      </w:r>
    </w:p>
    <w:p w14:paraId="06032728" w14:textId="77777777" w:rsidR="00A01F02" w:rsidRPr="009851B2" w:rsidRDefault="00A01F02" w:rsidP="00A01F02">
      <w:pPr>
        <w:spacing w:after="0" w:line="257" w:lineRule="auto"/>
        <w:rPr>
          <w:rFonts w:eastAsia="Arial" w:cs="Arial"/>
          <w:b/>
          <w:bCs/>
          <w:sz w:val="24"/>
          <w:szCs w:val="24"/>
          <w:u w:val="single"/>
        </w:rPr>
      </w:pPr>
      <w:r w:rsidRPr="009851B2">
        <w:rPr>
          <w:rFonts w:eastAsia="Arial" w:cs="Arial"/>
          <w:b/>
          <w:bCs/>
          <w:sz w:val="24"/>
          <w:szCs w:val="24"/>
          <w:u w:val="single"/>
        </w:rPr>
        <w:t>Guidelines</w:t>
      </w:r>
    </w:p>
    <w:p w14:paraId="1F72BC02" w14:textId="6983A26E" w:rsidR="00A01F02" w:rsidRPr="009851B2" w:rsidRDefault="00A01F02" w:rsidP="00A01F02">
      <w:pPr>
        <w:pStyle w:val="ListParagraph"/>
        <w:numPr>
          <w:ilvl w:val="0"/>
          <w:numId w:val="1"/>
        </w:numPr>
        <w:spacing w:after="0"/>
        <w:rPr>
          <w:rFonts w:eastAsia="Arial" w:cs="Arial"/>
        </w:rPr>
      </w:pPr>
      <w:r w:rsidRPr="009851B2">
        <w:rPr>
          <w:rFonts w:eastAsia="Arial" w:cs="Arial"/>
        </w:rPr>
        <w:t xml:space="preserve">Use the sample letter to the editor template as is or adjust it to meet your </w:t>
      </w:r>
      <w:proofErr w:type="gramStart"/>
      <w:r w:rsidRPr="009851B2">
        <w:rPr>
          <w:rFonts w:eastAsia="Arial" w:cs="Arial"/>
        </w:rPr>
        <w:t>organization</w:t>
      </w:r>
      <w:r w:rsidRPr="009851B2">
        <w:rPr>
          <w:rFonts w:eastAsia="Arial" w:cs="Arial"/>
        </w:rPr>
        <w:t>’</w:t>
      </w:r>
      <w:r w:rsidRPr="009851B2">
        <w:rPr>
          <w:rFonts w:eastAsia="Arial" w:cs="Arial"/>
        </w:rPr>
        <w:t>s</w:t>
      </w:r>
      <w:proofErr w:type="gramEnd"/>
      <w:r w:rsidRPr="009851B2">
        <w:rPr>
          <w:rFonts w:eastAsia="Arial" w:cs="Arial"/>
        </w:rPr>
        <w:t xml:space="preserve"> and community’s needs. Send it to your local media outlets, especially </w:t>
      </w:r>
      <w:hyperlink r:id="rId6" w:history="1">
        <w:r w:rsidRPr="009851B2">
          <w:rPr>
            <w:rStyle w:val="Hyperlink"/>
            <w:rFonts w:eastAsia="Arial" w:cs="Arial"/>
          </w:rPr>
          <w:t>nonprofit newsrooms</w:t>
        </w:r>
      </w:hyperlink>
      <w:r w:rsidRPr="009851B2">
        <w:rPr>
          <w:rFonts w:eastAsia="Arial" w:cs="Arial"/>
        </w:rPr>
        <w:t xml:space="preserve"> who are often aligned with our views on equity and justice for all. </w:t>
      </w:r>
    </w:p>
    <w:p w14:paraId="0FA3507A" w14:textId="77777777" w:rsidR="00A01F02" w:rsidRPr="009851B2" w:rsidRDefault="00A01F02" w:rsidP="00A01F02">
      <w:pPr>
        <w:shd w:val="clear" w:color="auto" w:fill="FFFFFF" w:themeFill="background1"/>
        <w:spacing w:after="0"/>
        <w:rPr>
          <w:rFonts w:eastAsia="Arial" w:cs="Arial"/>
          <w:sz w:val="24"/>
          <w:szCs w:val="24"/>
        </w:rPr>
      </w:pPr>
      <w:r w:rsidRPr="009851B2">
        <w:rPr>
          <w:rFonts w:eastAsia="Arial" w:cs="Arial"/>
          <w:sz w:val="24"/>
          <w:szCs w:val="24"/>
        </w:rPr>
        <w:t xml:space="preserve"> </w:t>
      </w:r>
    </w:p>
    <w:p w14:paraId="07531132" w14:textId="77777777" w:rsidR="00A01F02" w:rsidRPr="009851B2" w:rsidRDefault="00A01F02" w:rsidP="00A01F02">
      <w:pPr>
        <w:pStyle w:val="ListParagraph"/>
        <w:numPr>
          <w:ilvl w:val="0"/>
          <w:numId w:val="1"/>
        </w:numPr>
        <w:shd w:val="clear" w:color="auto" w:fill="FFFFFF" w:themeFill="background1"/>
        <w:spacing w:after="0"/>
        <w:rPr>
          <w:rFonts w:eastAsia="Arial" w:cs="Arial"/>
          <w:color w:val="000000" w:themeColor="text1"/>
        </w:rPr>
      </w:pPr>
      <w:r w:rsidRPr="009851B2">
        <w:rPr>
          <w:rFonts w:eastAsia="Arial" w:cs="Arial"/>
          <w:color w:val="000000" w:themeColor="text1"/>
        </w:rPr>
        <w:t xml:space="preserve">Letters to the editor are usually no longer than 200 words and written in response to recent news articles. Visit your local media outlet’s website to review policies for length, submission, selection and other details before submission. </w:t>
      </w:r>
    </w:p>
    <w:p w14:paraId="18C75979" w14:textId="77777777" w:rsidR="00A01F02" w:rsidRPr="009851B2" w:rsidRDefault="00A01F02" w:rsidP="00A01F02">
      <w:pPr>
        <w:shd w:val="clear" w:color="auto" w:fill="FFFFFF" w:themeFill="background1"/>
        <w:spacing w:after="0"/>
        <w:rPr>
          <w:rFonts w:eastAsia="Arial" w:cs="Arial"/>
          <w:sz w:val="24"/>
          <w:szCs w:val="24"/>
        </w:rPr>
      </w:pPr>
      <w:r w:rsidRPr="009851B2">
        <w:rPr>
          <w:rFonts w:eastAsia="Arial" w:cs="Arial"/>
          <w:sz w:val="24"/>
          <w:szCs w:val="24"/>
        </w:rPr>
        <w:t xml:space="preserve"> </w:t>
      </w:r>
    </w:p>
    <w:p w14:paraId="32C0342D" w14:textId="77777777" w:rsidR="00A01F02" w:rsidRPr="009851B2" w:rsidRDefault="00A01F02" w:rsidP="00A01F02">
      <w:pPr>
        <w:pStyle w:val="ListParagraph"/>
        <w:numPr>
          <w:ilvl w:val="0"/>
          <w:numId w:val="1"/>
        </w:numPr>
        <w:shd w:val="clear" w:color="auto" w:fill="FFFFFF" w:themeFill="background1"/>
        <w:spacing w:after="0"/>
        <w:rPr>
          <w:rFonts w:eastAsia="Arial" w:cs="Arial"/>
          <w:color w:val="000000" w:themeColor="text1"/>
        </w:rPr>
      </w:pPr>
      <w:r w:rsidRPr="009851B2">
        <w:rPr>
          <w:rFonts w:eastAsia="Arial" w:cs="Arial"/>
          <w:color w:val="000000" w:themeColor="text1"/>
        </w:rPr>
        <w:t xml:space="preserve">Check out this </w:t>
      </w:r>
      <w:hyperlink r:id="rId7" w:history="1">
        <w:r w:rsidRPr="009851B2">
          <w:rPr>
            <w:rStyle w:val="Hyperlink"/>
            <w:rFonts w:eastAsia="Arial" w:cs="Arial"/>
          </w:rPr>
          <w:t>tipsheet</w:t>
        </w:r>
      </w:hyperlink>
      <w:r w:rsidRPr="009851B2">
        <w:rPr>
          <w:rFonts w:eastAsia="Arial" w:cs="Arial"/>
          <w:color w:val="000000" w:themeColor="text1"/>
        </w:rPr>
        <w:t xml:space="preserve"> for letters to the editor best practices.</w:t>
      </w:r>
    </w:p>
    <w:p w14:paraId="3B4A7572" w14:textId="77777777" w:rsidR="00A01F02" w:rsidRPr="009851B2" w:rsidRDefault="00A01F02" w:rsidP="00F10566">
      <w:pPr>
        <w:rPr>
          <w:b/>
          <w:bCs/>
          <w:sz w:val="24"/>
          <w:szCs w:val="24"/>
        </w:rPr>
      </w:pPr>
    </w:p>
    <w:p w14:paraId="37259F61" w14:textId="5E6DF485" w:rsidR="00F10566" w:rsidRPr="009851B2" w:rsidRDefault="00F10566" w:rsidP="00F10566">
      <w:pPr>
        <w:rPr>
          <w:b/>
          <w:bCs/>
          <w:sz w:val="24"/>
          <w:szCs w:val="24"/>
        </w:rPr>
      </w:pPr>
      <w:r w:rsidRPr="009851B2">
        <w:rPr>
          <w:b/>
          <w:bCs/>
          <w:sz w:val="24"/>
          <w:szCs w:val="24"/>
        </w:rPr>
        <w:t>RE: Medicaid Cuts: Congress Must Keep Their Hands Off Medicaid</w:t>
      </w:r>
    </w:p>
    <w:p w14:paraId="7FEFA1A6" w14:textId="18D86D03" w:rsidR="009851B2" w:rsidRPr="009851B2" w:rsidRDefault="009851B2" w:rsidP="009851B2">
      <w:pPr>
        <w:rPr>
          <w:sz w:val="24"/>
          <w:szCs w:val="24"/>
        </w:rPr>
      </w:pPr>
      <w:r w:rsidRPr="009851B2">
        <w:rPr>
          <w:sz w:val="24"/>
          <w:szCs w:val="24"/>
        </w:rPr>
        <w:t xml:space="preserve">Dear </w:t>
      </w:r>
      <w:r w:rsidRPr="009851B2">
        <w:rPr>
          <w:b/>
          <w:bCs/>
          <w:sz w:val="24"/>
          <w:szCs w:val="24"/>
        </w:rPr>
        <w:t>[NAME OF THE PUBLICATION’S EDITOR</w:t>
      </w:r>
      <w:r w:rsidRPr="009851B2">
        <w:rPr>
          <w:sz w:val="24"/>
          <w:szCs w:val="24"/>
        </w:rPr>
        <w:t xml:space="preserve">], </w:t>
      </w:r>
    </w:p>
    <w:p w14:paraId="597C0531" w14:textId="7DF08FDD" w:rsidR="009851B2" w:rsidRPr="009851B2" w:rsidRDefault="009851B2" w:rsidP="009851B2">
      <w:pPr>
        <w:rPr>
          <w:b/>
          <w:bCs/>
          <w:sz w:val="24"/>
          <w:szCs w:val="24"/>
        </w:rPr>
      </w:pPr>
      <w:r w:rsidRPr="009851B2">
        <w:rPr>
          <w:sz w:val="24"/>
          <w:szCs w:val="24"/>
        </w:rPr>
        <w:t xml:space="preserve">As news outlets like </w:t>
      </w:r>
      <w:r w:rsidRPr="009851B2">
        <w:rPr>
          <w:b/>
          <w:bCs/>
          <w:sz w:val="24"/>
          <w:szCs w:val="24"/>
        </w:rPr>
        <w:t xml:space="preserve">[NAME OF THE PUBLICATION] </w:t>
      </w:r>
      <w:r w:rsidRPr="009851B2">
        <w:rPr>
          <w:sz w:val="24"/>
          <w:szCs w:val="24"/>
        </w:rPr>
        <w:t xml:space="preserve">have reported, President Trump promised not to touch Medicaid. Unfortunately, Congressional Republicans didn’t get the memo. Their playbook continues to target sweeping Medicaid cuts that will have devastating health and financial ramifications for people across the country, including in </w:t>
      </w:r>
      <w:r w:rsidRPr="009851B2">
        <w:rPr>
          <w:b/>
          <w:bCs/>
          <w:sz w:val="24"/>
          <w:szCs w:val="24"/>
        </w:rPr>
        <w:t>[</w:t>
      </w:r>
      <w:r w:rsidRPr="009851B2">
        <w:rPr>
          <w:b/>
          <w:bCs/>
          <w:sz w:val="24"/>
          <w:szCs w:val="24"/>
        </w:rPr>
        <w:t xml:space="preserve">YOUR </w:t>
      </w:r>
      <w:r w:rsidRPr="009851B2">
        <w:rPr>
          <w:b/>
          <w:bCs/>
          <w:sz w:val="24"/>
          <w:szCs w:val="24"/>
        </w:rPr>
        <w:t>STATE/CONGRESSIONAL DISTRICT].</w:t>
      </w:r>
    </w:p>
    <w:p w14:paraId="5CD94DE2" w14:textId="7E369E20" w:rsidR="00F10566" w:rsidRPr="009851B2" w:rsidRDefault="00F10566" w:rsidP="00F10566">
      <w:pPr>
        <w:rPr>
          <w:sz w:val="24"/>
          <w:szCs w:val="24"/>
        </w:rPr>
      </w:pPr>
      <w:r w:rsidRPr="009851B2">
        <w:rPr>
          <w:sz w:val="24"/>
          <w:szCs w:val="24"/>
        </w:rPr>
        <w:t>As someone who has seen firsthand the impact that Medicaid can have on individuals and families, I am deeply disheartened by the reports of potential cuts to the program that have been proposed to fund tax breaks for billionaires and corporations</w:t>
      </w:r>
      <w:r w:rsidR="009851B2" w:rsidRPr="009851B2">
        <w:rPr>
          <w:sz w:val="24"/>
          <w:szCs w:val="24"/>
        </w:rPr>
        <w:t xml:space="preserve">. This betrays </w:t>
      </w:r>
      <w:r w:rsidR="009851B2" w:rsidRPr="009851B2">
        <w:rPr>
          <w:b/>
          <w:bCs/>
          <w:sz w:val="24"/>
          <w:szCs w:val="24"/>
        </w:rPr>
        <w:t xml:space="preserve">[FAMILIES/COMMUNITITES] </w:t>
      </w:r>
      <w:r w:rsidRPr="009851B2">
        <w:rPr>
          <w:sz w:val="24"/>
          <w:szCs w:val="24"/>
        </w:rPr>
        <w:t>like mine</w:t>
      </w:r>
      <w:r w:rsidR="009851B2" w:rsidRPr="009851B2">
        <w:rPr>
          <w:sz w:val="24"/>
          <w:szCs w:val="24"/>
        </w:rPr>
        <w:t xml:space="preserve">. </w:t>
      </w:r>
      <w:r w:rsidR="009851B2" w:rsidRPr="009851B2">
        <w:rPr>
          <w:sz w:val="24"/>
          <w:szCs w:val="24"/>
        </w:rPr>
        <w:t xml:space="preserve">Stripping away health care, making it harder to afford what we need daily, </w:t>
      </w:r>
      <w:r w:rsidR="009851B2" w:rsidRPr="009851B2">
        <w:rPr>
          <w:b/>
          <w:bCs/>
          <w:sz w:val="24"/>
          <w:szCs w:val="24"/>
        </w:rPr>
        <w:t>that is not what we voted for.</w:t>
      </w:r>
    </w:p>
    <w:p w14:paraId="178DBD9B" w14:textId="04BEE86B" w:rsidR="00F10566" w:rsidRPr="009851B2" w:rsidRDefault="009851B2" w:rsidP="00F10566">
      <w:pPr>
        <w:rPr>
          <w:sz w:val="24"/>
          <w:szCs w:val="24"/>
        </w:rPr>
      </w:pPr>
      <w:r w:rsidRPr="009851B2">
        <w:rPr>
          <w:sz w:val="24"/>
          <w:szCs w:val="24"/>
        </w:rPr>
        <w:t>We are employing Congress, including</w:t>
      </w:r>
      <w:r w:rsidRPr="009851B2">
        <w:rPr>
          <w:b/>
          <w:bCs/>
          <w:sz w:val="24"/>
          <w:szCs w:val="24"/>
        </w:rPr>
        <w:t xml:space="preserve"> [YOUR MEMBER OF CONGRESS’ NAME], </w:t>
      </w:r>
      <w:r w:rsidRPr="009851B2">
        <w:rPr>
          <w:sz w:val="24"/>
          <w:szCs w:val="24"/>
        </w:rPr>
        <w:t>to</w:t>
      </w:r>
      <w:r w:rsidRPr="009851B2">
        <w:rPr>
          <w:b/>
          <w:bCs/>
          <w:sz w:val="24"/>
          <w:szCs w:val="24"/>
        </w:rPr>
        <w:t xml:space="preserve"> </w:t>
      </w:r>
      <w:r w:rsidRPr="009851B2">
        <w:rPr>
          <w:sz w:val="24"/>
          <w:szCs w:val="24"/>
        </w:rPr>
        <w:t>stand with families and honor their duty to defend our best interests and keep us healthy and financially stable.</w:t>
      </w:r>
      <w:r w:rsidRPr="009851B2">
        <w:rPr>
          <w:sz w:val="24"/>
          <w:szCs w:val="24"/>
        </w:rPr>
        <w:t xml:space="preserve"> </w:t>
      </w:r>
    </w:p>
    <w:p w14:paraId="33AFA95E" w14:textId="77777777" w:rsidR="00F10566" w:rsidRPr="009851B2" w:rsidRDefault="00F10566" w:rsidP="00F10566">
      <w:pPr>
        <w:rPr>
          <w:sz w:val="24"/>
          <w:szCs w:val="24"/>
        </w:rPr>
      </w:pPr>
      <w:r w:rsidRPr="009851B2">
        <w:rPr>
          <w:sz w:val="24"/>
          <w:szCs w:val="24"/>
        </w:rPr>
        <w:t xml:space="preserve">If policymakers are genuinely committed to improving affordability and saving money for federal and state budgets, they should focus on addressing the market failures and corporate greed driving our health care affordability crisis — </w:t>
      </w:r>
      <w:r w:rsidRPr="009851B2">
        <w:rPr>
          <w:b/>
          <w:bCs/>
          <w:sz w:val="24"/>
          <w:szCs w:val="24"/>
        </w:rPr>
        <w:t>cutting Medicaid is not the solution</w:t>
      </w:r>
      <w:r w:rsidRPr="009851B2">
        <w:rPr>
          <w:sz w:val="24"/>
          <w:szCs w:val="24"/>
        </w:rPr>
        <w:t xml:space="preserve">. </w:t>
      </w:r>
    </w:p>
    <w:p w14:paraId="0F65CE82" w14:textId="77777777" w:rsidR="009851B2" w:rsidRPr="009851B2" w:rsidRDefault="009851B2" w:rsidP="009851B2">
      <w:pPr>
        <w:rPr>
          <w:sz w:val="24"/>
          <w:szCs w:val="24"/>
        </w:rPr>
      </w:pPr>
      <w:r w:rsidRPr="009851B2">
        <w:rPr>
          <w:sz w:val="24"/>
          <w:szCs w:val="24"/>
        </w:rPr>
        <w:lastRenderedPageBreak/>
        <w:t xml:space="preserve">Sincerely,  </w:t>
      </w:r>
    </w:p>
    <w:p w14:paraId="30354D9B" w14:textId="5B7CEEA3" w:rsidR="009851B2" w:rsidRPr="009851B2" w:rsidRDefault="009851B2" w:rsidP="009851B2">
      <w:pPr>
        <w:rPr>
          <w:b/>
          <w:bCs/>
          <w:sz w:val="24"/>
          <w:szCs w:val="24"/>
        </w:rPr>
      </w:pPr>
      <w:r w:rsidRPr="009851B2">
        <w:rPr>
          <w:b/>
          <w:bCs/>
          <w:sz w:val="24"/>
          <w:szCs w:val="24"/>
        </w:rPr>
        <w:t xml:space="preserve">[YOUR NAME] </w:t>
      </w:r>
      <w:r w:rsidRPr="009851B2">
        <w:rPr>
          <w:b/>
          <w:bCs/>
          <w:sz w:val="24"/>
          <w:szCs w:val="24"/>
        </w:rPr>
        <w:br/>
      </w:r>
      <w:r w:rsidRPr="009851B2">
        <w:rPr>
          <w:b/>
          <w:bCs/>
          <w:sz w:val="24"/>
          <w:szCs w:val="24"/>
        </w:rPr>
        <w:t>[ORGANIZATION]</w:t>
      </w:r>
      <w:r w:rsidRPr="009851B2">
        <w:rPr>
          <w:sz w:val="24"/>
          <w:szCs w:val="24"/>
        </w:rPr>
        <w:br/>
      </w:r>
      <w:r w:rsidRPr="009851B2">
        <w:rPr>
          <w:b/>
          <w:bCs/>
          <w:sz w:val="24"/>
          <w:szCs w:val="24"/>
        </w:rPr>
        <w:t>[EMAIL]</w:t>
      </w:r>
      <w:r w:rsidRPr="009851B2">
        <w:rPr>
          <w:sz w:val="24"/>
          <w:szCs w:val="24"/>
        </w:rPr>
        <w:br/>
      </w:r>
      <w:r w:rsidRPr="009851B2">
        <w:rPr>
          <w:b/>
          <w:bCs/>
          <w:sz w:val="24"/>
          <w:szCs w:val="24"/>
        </w:rPr>
        <w:t>[PHONE NUMBER]</w:t>
      </w:r>
    </w:p>
    <w:p w14:paraId="46C9D729" w14:textId="4FBC8C79" w:rsidR="00E41334" w:rsidRPr="009851B2" w:rsidRDefault="00E41334" w:rsidP="009851B2">
      <w:pPr>
        <w:rPr>
          <w:sz w:val="24"/>
          <w:szCs w:val="24"/>
        </w:rPr>
      </w:pPr>
    </w:p>
    <w:sectPr w:rsidR="00E41334" w:rsidRPr="00985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4EA17"/>
    <w:multiLevelType w:val="hybridMultilevel"/>
    <w:tmpl w:val="642EC946"/>
    <w:lvl w:ilvl="0" w:tplc="081EE1DC">
      <w:start w:val="1"/>
      <w:numFmt w:val="bullet"/>
      <w:lvlText w:val="·"/>
      <w:lvlJc w:val="left"/>
      <w:pPr>
        <w:ind w:left="720" w:hanging="360"/>
      </w:pPr>
      <w:rPr>
        <w:rFonts w:ascii="Symbol" w:hAnsi="Symbol" w:hint="default"/>
      </w:rPr>
    </w:lvl>
    <w:lvl w:ilvl="1" w:tplc="78E8C234">
      <w:start w:val="1"/>
      <w:numFmt w:val="bullet"/>
      <w:lvlText w:val="o"/>
      <w:lvlJc w:val="left"/>
      <w:pPr>
        <w:ind w:left="1440" w:hanging="360"/>
      </w:pPr>
      <w:rPr>
        <w:rFonts w:ascii="Courier New" w:hAnsi="Courier New" w:hint="default"/>
      </w:rPr>
    </w:lvl>
    <w:lvl w:ilvl="2" w:tplc="C6AADE8A">
      <w:start w:val="1"/>
      <w:numFmt w:val="bullet"/>
      <w:lvlText w:val=""/>
      <w:lvlJc w:val="left"/>
      <w:pPr>
        <w:ind w:left="2160" w:hanging="360"/>
      </w:pPr>
      <w:rPr>
        <w:rFonts w:ascii="Wingdings" w:hAnsi="Wingdings" w:hint="default"/>
      </w:rPr>
    </w:lvl>
    <w:lvl w:ilvl="3" w:tplc="008A2C10">
      <w:start w:val="1"/>
      <w:numFmt w:val="bullet"/>
      <w:lvlText w:val=""/>
      <w:lvlJc w:val="left"/>
      <w:pPr>
        <w:ind w:left="2880" w:hanging="360"/>
      </w:pPr>
      <w:rPr>
        <w:rFonts w:ascii="Symbol" w:hAnsi="Symbol" w:hint="default"/>
      </w:rPr>
    </w:lvl>
    <w:lvl w:ilvl="4" w:tplc="B4B8863C">
      <w:start w:val="1"/>
      <w:numFmt w:val="bullet"/>
      <w:lvlText w:val="o"/>
      <w:lvlJc w:val="left"/>
      <w:pPr>
        <w:ind w:left="3600" w:hanging="360"/>
      </w:pPr>
      <w:rPr>
        <w:rFonts w:ascii="Courier New" w:hAnsi="Courier New" w:hint="default"/>
      </w:rPr>
    </w:lvl>
    <w:lvl w:ilvl="5" w:tplc="0B60AFCE">
      <w:start w:val="1"/>
      <w:numFmt w:val="bullet"/>
      <w:lvlText w:val=""/>
      <w:lvlJc w:val="left"/>
      <w:pPr>
        <w:ind w:left="4320" w:hanging="360"/>
      </w:pPr>
      <w:rPr>
        <w:rFonts w:ascii="Wingdings" w:hAnsi="Wingdings" w:hint="default"/>
      </w:rPr>
    </w:lvl>
    <w:lvl w:ilvl="6" w:tplc="F6000308">
      <w:start w:val="1"/>
      <w:numFmt w:val="bullet"/>
      <w:lvlText w:val=""/>
      <w:lvlJc w:val="left"/>
      <w:pPr>
        <w:ind w:left="5040" w:hanging="360"/>
      </w:pPr>
      <w:rPr>
        <w:rFonts w:ascii="Symbol" w:hAnsi="Symbol" w:hint="default"/>
      </w:rPr>
    </w:lvl>
    <w:lvl w:ilvl="7" w:tplc="CA966B10">
      <w:start w:val="1"/>
      <w:numFmt w:val="bullet"/>
      <w:lvlText w:val="o"/>
      <w:lvlJc w:val="left"/>
      <w:pPr>
        <w:ind w:left="5760" w:hanging="360"/>
      </w:pPr>
      <w:rPr>
        <w:rFonts w:ascii="Courier New" w:hAnsi="Courier New" w:hint="default"/>
      </w:rPr>
    </w:lvl>
    <w:lvl w:ilvl="8" w:tplc="B6160254">
      <w:start w:val="1"/>
      <w:numFmt w:val="bullet"/>
      <w:lvlText w:val=""/>
      <w:lvlJc w:val="left"/>
      <w:pPr>
        <w:ind w:left="6480" w:hanging="360"/>
      </w:pPr>
      <w:rPr>
        <w:rFonts w:ascii="Wingdings" w:hAnsi="Wingdings" w:hint="default"/>
      </w:rPr>
    </w:lvl>
  </w:abstractNum>
  <w:num w:numId="1" w16cid:durableId="122587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66"/>
    <w:rsid w:val="00442D66"/>
    <w:rsid w:val="009851B2"/>
    <w:rsid w:val="00A01F02"/>
    <w:rsid w:val="00BD40C5"/>
    <w:rsid w:val="00C36CFA"/>
    <w:rsid w:val="00E41334"/>
    <w:rsid w:val="00F10566"/>
    <w:rsid w:val="00F70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8E76"/>
  <w15:chartTrackingRefBased/>
  <w15:docId w15:val="{C1D13A12-7E2E-4B0A-BB49-63663094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566"/>
    <w:pPr>
      <w:spacing w:line="259" w:lineRule="auto"/>
    </w:pPr>
    <w:rPr>
      <w:sz w:val="22"/>
      <w:szCs w:val="22"/>
    </w:rPr>
  </w:style>
  <w:style w:type="paragraph" w:styleId="Heading1">
    <w:name w:val="heading 1"/>
    <w:basedOn w:val="Normal"/>
    <w:next w:val="Normal"/>
    <w:link w:val="Heading1Char"/>
    <w:uiPriority w:val="9"/>
    <w:qFormat/>
    <w:rsid w:val="00F1056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56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56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56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10566"/>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1056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10566"/>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10566"/>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10566"/>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5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5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5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566"/>
    <w:rPr>
      <w:rFonts w:eastAsiaTheme="majorEastAsia" w:cstheme="majorBidi"/>
      <w:color w:val="272727" w:themeColor="text1" w:themeTint="D8"/>
    </w:rPr>
  </w:style>
  <w:style w:type="paragraph" w:styleId="Title">
    <w:name w:val="Title"/>
    <w:basedOn w:val="Normal"/>
    <w:next w:val="Normal"/>
    <w:link w:val="TitleChar"/>
    <w:uiPriority w:val="10"/>
    <w:qFormat/>
    <w:rsid w:val="00F10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56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566"/>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10566"/>
    <w:rPr>
      <w:i/>
      <w:iCs/>
      <w:color w:val="404040" w:themeColor="text1" w:themeTint="BF"/>
    </w:rPr>
  </w:style>
  <w:style w:type="paragraph" w:styleId="ListParagraph">
    <w:name w:val="List Paragraph"/>
    <w:basedOn w:val="Normal"/>
    <w:uiPriority w:val="34"/>
    <w:qFormat/>
    <w:rsid w:val="00F10566"/>
    <w:pPr>
      <w:spacing w:line="278" w:lineRule="auto"/>
      <w:ind w:left="720"/>
      <w:contextualSpacing/>
    </w:pPr>
    <w:rPr>
      <w:sz w:val="24"/>
      <w:szCs w:val="24"/>
    </w:rPr>
  </w:style>
  <w:style w:type="character" w:styleId="IntenseEmphasis">
    <w:name w:val="Intense Emphasis"/>
    <w:basedOn w:val="DefaultParagraphFont"/>
    <w:uiPriority w:val="21"/>
    <w:qFormat/>
    <w:rsid w:val="00F10566"/>
    <w:rPr>
      <w:i/>
      <w:iCs/>
      <w:color w:val="0F4761" w:themeColor="accent1" w:themeShade="BF"/>
    </w:rPr>
  </w:style>
  <w:style w:type="paragraph" w:styleId="IntenseQuote">
    <w:name w:val="Intense Quote"/>
    <w:basedOn w:val="Normal"/>
    <w:next w:val="Normal"/>
    <w:link w:val="IntenseQuoteChar"/>
    <w:uiPriority w:val="30"/>
    <w:qFormat/>
    <w:rsid w:val="00F1056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10566"/>
    <w:rPr>
      <w:i/>
      <w:iCs/>
      <w:color w:val="0F4761" w:themeColor="accent1" w:themeShade="BF"/>
    </w:rPr>
  </w:style>
  <w:style w:type="character" w:styleId="IntenseReference">
    <w:name w:val="Intense Reference"/>
    <w:basedOn w:val="DefaultParagraphFont"/>
    <w:uiPriority w:val="32"/>
    <w:qFormat/>
    <w:rsid w:val="00F10566"/>
    <w:rPr>
      <w:b/>
      <w:bCs/>
      <w:smallCaps/>
      <w:color w:val="0F4761" w:themeColor="accent1" w:themeShade="BF"/>
      <w:spacing w:val="5"/>
    </w:rPr>
  </w:style>
  <w:style w:type="character" w:styleId="Hyperlink">
    <w:name w:val="Hyperlink"/>
    <w:basedOn w:val="DefaultParagraphFont"/>
    <w:uiPriority w:val="99"/>
    <w:unhideWhenUsed/>
    <w:rsid w:val="00A01F02"/>
    <w:rPr>
      <w:color w:val="467886" w:themeColor="hyperlink"/>
      <w:u w:val="single"/>
    </w:rPr>
  </w:style>
  <w:style w:type="character" w:styleId="UnresolvedMention">
    <w:name w:val="Unresolved Mention"/>
    <w:basedOn w:val="DefaultParagraphFont"/>
    <w:uiPriority w:val="99"/>
    <w:semiHidden/>
    <w:unhideWhenUsed/>
    <w:rsid w:val="00985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wkkf.org/l/541352/2023-04-19/8m8jzz/541352/1681913171yCzIeBFJ/WKKF_Strategic_Comms_Hub___Topic_5_LTE_Best_Practic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dyournews.org/" TargetMode="External"/><Relationship Id="rId5" Type="http://schemas.openxmlformats.org/officeDocument/2006/relationships/hyperlink" Target="https://familiesusa.org/defend-medicaid-day-of-a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Zinyengere</dc:creator>
  <cp:keywords/>
  <dc:description/>
  <cp:lastModifiedBy>Kiersten Zinyengere</cp:lastModifiedBy>
  <cp:revision>2</cp:revision>
  <dcterms:created xsi:type="dcterms:W3CDTF">2025-02-19T19:38:00Z</dcterms:created>
  <dcterms:modified xsi:type="dcterms:W3CDTF">2025-02-19T19:38:00Z</dcterms:modified>
</cp:coreProperties>
</file>